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1FB21FDF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LISTA DE EXERCÍCIOS  </w:t>
      </w:r>
      <w:r w:rsidR="002761F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4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58FE3BE9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4</w:t>
      </w:r>
    </w:p>
    <w:p w14:paraId="28D6D9EC" w14:textId="4E10E66F" w:rsidR="00353182" w:rsidRDefault="00AD103C" w:rsidP="00AD103C">
      <w:pPr>
        <w:pStyle w:val="PargrafodaLista"/>
        <w:numPr>
          <w:ilvl w:val="0"/>
          <w:numId w:val="2"/>
        </w:numPr>
      </w:pPr>
      <w:r w:rsidRP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br w:type="page"/>
      </w:r>
      <w:r w:rsidR="002761F7">
        <w:lastRenderedPageBreak/>
        <w:t>Implemente no personagem a possibilidade de atirar bananas, maçãs e ovos</w:t>
      </w:r>
      <w:r w:rsidR="00353182">
        <w:t>?</w:t>
      </w:r>
    </w:p>
    <w:p w14:paraId="5AE1D8D2" w14:textId="51A1024D" w:rsidR="002761F7" w:rsidRDefault="002761F7" w:rsidP="00AD103C">
      <w:pPr>
        <w:pStyle w:val="PargrafodaLista"/>
        <w:numPr>
          <w:ilvl w:val="0"/>
          <w:numId w:val="2"/>
        </w:numPr>
      </w:pPr>
      <w:r>
        <w:t>Implemente um som diferente para cada lançamento, ou seja, um som para lançar bananas, um som para lanças maçãs e um som para lanças ovos.</w:t>
      </w:r>
    </w:p>
    <w:p w14:paraId="10190D8F" w14:textId="69FD4E66" w:rsidR="003F70DD" w:rsidRDefault="003F70DD" w:rsidP="00AD103C">
      <w:pPr>
        <w:pStyle w:val="PargrafodaLista"/>
        <w:numPr>
          <w:ilvl w:val="0"/>
          <w:numId w:val="2"/>
        </w:numPr>
      </w:pPr>
      <w:r>
        <w:t>Permita que o personagem colete munição de banana, maçã e ovos.</w:t>
      </w:r>
    </w:p>
    <w:p w14:paraId="76FA98DE" w14:textId="05D468E4" w:rsidR="003F70DD" w:rsidRDefault="003F70DD" w:rsidP="003F70DD">
      <w:pPr>
        <w:pStyle w:val="PargrafodaLista"/>
        <w:numPr>
          <w:ilvl w:val="1"/>
          <w:numId w:val="2"/>
        </w:numPr>
      </w:pPr>
      <w:r>
        <w:t>Tocar um som específico para cada coleta.</w:t>
      </w:r>
    </w:p>
    <w:p w14:paraId="0F41CB7A" w14:textId="02D1A6B2" w:rsidR="003F70DD" w:rsidRDefault="003F70DD" w:rsidP="003F70DD">
      <w:pPr>
        <w:pStyle w:val="PargrafodaLista"/>
        <w:numPr>
          <w:ilvl w:val="0"/>
          <w:numId w:val="2"/>
        </w:numPr>
      </w:pPr>
      <w:r>
        <w:t>Coletar um item que de bônus de velocidade por 10 segundos.</w:t>
      </w:r>
    </w:p>
    <w:p w14:paraId="2A3C3C12" w14:textId="7A9F4982" w:rsidR="003F70DD" w:rsidRDefault="003F70DD" w:rsidP="003F70DD">
      <w:pPr>
        <w:pStyle w:val="PargrafodaLista"/>
        <w:numPr>
          <w:ilvl w:val="1"/>
          <w:numId w:val="2"/>
        </w:numPr>
      </w:pPr>
      <w:r>
        <w:t>Tocar um som acelerado durante os 10 segundos.</w:t>
      </w:r>
    </w:p>
    <w:p w14:paraId="03F63EB0" w14:textId="73A15A7B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andar no personagem.</w:t>
      </w:r>
    </w:p>
    <w:p w14:paraId="4DEA27E0" w14:textId="7D356C3F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pular no personagem.</w:t>
      </w:r>
    </w:p>
    <w:p w14:paraId="1CB92583" w14:textId="6F569BBF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de morte do personagem.</w:t>
      </w:r>
    </w:p>
    <w:p w14:paraId="22A1FE33" w14:textId="18154D20" w:rsidR="002761F7" w:rsidRDefault="002761F7" w:rsidP="00AD103C">
      <w:pPr>
        <w:pStyle w:val="PargrafodaLista"/>
        <w:numPr>
          <w:ilvl w:val="0"/>
          <w:numId w:val="2"/>
        </w:numPr>
      </w:pPr>
      <w:r>
        <w:t>Implemente ataque corpo a corpo no personagem.</w:t>
      </w:r>
    </w:p>
    <w:p w14:paraId="21819078" w14:textId="2C926E69" w:rsidR="002761F7" w:rsidRDefault="002761F7" w:rsidP="00AD103C">
      <w:pPr>
        <w:pStyle w:val="PargrafodaLista"/>
        <w:numPr>
          <w:ilvl w:val="0"/>
          <w:numId w:val="2"/>
        </w:numPr>
      </w:pPr>
      <w:r>
        <w:t>Implemente o som do ataque corpo a corpo.</w:t>
      </w:r>
    </w:p>
    <w:p w14:paraId="62594E79" w14:textId="78EEC435" w:rsidR="003F70DD" w:rsidRDefault="003F70DD" w:rsidP="00AD103C">
      <w:pPr>
        <w:pStyle w:val="PargrafodaLista"/>
        <w:numPr>
          <w:ilvl w:val="0"/>
          <w:numId w:val="2"/>
        </w:numPr>
      </w:pPr>
      <w:r>
        <w:t>Permita que os inimigos sejam desabilitados ao invés de destruídos e depois de 10 segundos os inimigos devem retornar ao jogo.</w:t>
      </w:r>
    </w:p>
    <w:p w14:paraId="60F425B9" w14:textId="77777777" w:rsidR="003F70DD" w:rsidRDefault="003F70DD" w:rsidP="003F70DD">
      <w:pPr>
        <w:pStyle w:val="PargrafodaLista"/>
      </w:pPr>
    </w:p>
    <w:p w14:paraId="1ABBDA8A" w14:textId="0724290A" w:rsidR="002761F7" w:rsidRDefault="002761F7" w:rsidP="00AD103C">
      <w:pPr>
        <w:pStyle w:val="PargrafodaLista"/>
        <w:numPr>
          <w:ilvl w:val="0"/>
          <w:numId w:val="2"/>
        </w:numPr>
      </w:pPr>
      <w:r>
        <w:t>Implemente os seguintes jogos</w:t>
      </w:r>
      <w:r w:rsidR="00C262C2">
        <w:t xml:space="preserve"> com som</w:t>
      </w:r>
      <w:r w:rsidR="00693F2E">
        <w:t xml:space="preserve"> </w:t>
      </w:r>
      <w:r>
        <w:t>:</w:t>
      </w:r>
      <w:r>
        <w:br/>
      </w:r>
      <w:r>
        <w:rPr>
          <w:noProof/>
        </w:rPr>
        <w:drawing>
          <wp:inline distT="0" distB="0" distL="0" distR="0" wp14:anchorId="2B375608" wp14:editId="24E6A8E7">
            <wp:extent cx="1515035" cy="1632781"/>
            <wp:effectExtent l="0" t="0" r="9525" b="5715"/>
            <wp:docPr id="662407151" name="Imagem 1" descr="Premium Vector | Old pixel art style Ufo space war game. Pixel monsters and  spaceship. Retro game, 8 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Old pixel art style Ufo space war game. Pixel monsters and  spaceship. Retro game, 8 b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51" cy="163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C2">
        <w:t xml:space="preserve"> </w:t>
      </w:r>
      <w:r w:rsidR="00C262C2">
        <w:rPr>
          <w:noProof/>
        </w:rPr>
        <w:drawing>
          <wp:inline distT="0" distB="0" distL="0" distR="0" wp14:anchorId="50CF882A" wp14:editId="6EB243C5">
            <wp:extent cx="1645023" cy="1645023"/>
            <wp:effectExtent l="0" t="0" r="0" b="0"/>
            <wp:docPr id="1501897972" name="Imagem 2" descr="Arkadroid Brick Breaker – Apps no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kadroid Brick Breaker – Apps no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33" cy="16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7872" w14:textId="1E511715" w:rsidR="00741D93" w:rsidRDefault="00741D93" w:rsidP="00741D93">
      <w:pPr>
        <w:pStyle w:val="PargrafodaLista"/>
      </w:pPr>
    </w:p>
    <w:p w14:paraId="714946C3" w14:textId="76CA8526" w:rsidR="00693F2E" w:rsidRDefault="00693F2E" w:rsidP="00741D93">
      <w:pPr>
        <w:pStyle w:val="PargrafodaLista"/>
      </w:pPr>
      <w:r>
        <w:t xml:space="preserve">Considerar os códigos de apoio: </w:t>
      </w:r>
    </w:p>
    <w:p w14:paraId="07FEC52A" w14:textId="4D959B9A" w:rsidR="003F70DD" w:rsidRDefault="003F70DD" w:rsidP="00741D93">
      <w:pPr>
        <w:pStyle w:val="PargrafodaLista"/>
        <w:rPr>
          <w:color w:val="FF0000"/>
        </w:rPr>
      </w:pPr>
      <w:r>
        <w:t>Para o som tocar em um determinado ponto do cenário:</w:t>
      </w:r>
      <w:r>
        <w:br/>
      </w:r>
      <w:r w:rsidRPr="003F70DD">
        <w:rPr>
          <w:color w:val="FF0000"/>
        </w:rPr>
        <w:t>AudioSource.PlayClipAtPoint(SomSuspense01.clip, posicaoAreaSom1.position);</w:t>
      </w:r>
      <w:r w:rsidRPr="003F70DD">
        <w:rPr>
          <w:color w:val="FF0000"/>
        </w:rPr>
        <w:t xml:space="preserve"> // posição é um transform</w:t>
      </w:r>
    </w:p>
    <w:p w14:paraId="2CE21964" w14:textId="77777777" w:rsidR="003F70DD" w:rsidRDefault="003F70DD" w:rsidP="00741D93">
      <w:pPr>
        <w:pStyle w:val="PargrafodaLista"/>
        <w:rPr>
          <w:color w:val="FF0000"/>
        </w:rPr>
      </w:pPr>
    </w:p>
    <w:p w14:paraId="621A99E7" w14:textId="0CD12200" w:rsidR="003F70DD" w:rsidRDefault="003F70DD" w:rsidP="00741D93">
      <w:pPr>
        <w:pStyle w:val="PargrafodaLista"/>
        <w:rPr>
          <w:color w:val="FF0000"/>
        </w:rPr>
      </w:pPr>
      <w:r>
        <w:rPr>
          <w:color w:val="FF0000"/>
        </w:rPr>
        <w:t xml:space="preserve"> </w:t>
      </w:r>
      <w:r w:rsidRPr="003F70DD">
        <w:rPr>
          <w:color w:val="FF0000"/>
        </w:rPr>
        <w:t xml:space="preserve"> SomSuspense01.Stop();</w:t>
      </w:r>
      <w:r>
        <w:rPr>
          <w:color w:val="FF0000"/>
        </w:rPr>
        <w:t xml:space="preserve"> //para o som</w:t>
      </w:r>
    </w:p>
    <w:p w14:paraId="052CCB2B" w14:textId="21675696" w:rsidR="003F70DD" w:rsidRPr="003F70DD" w:rsidRDefault="003F70DD" w:rsidP="003F70DD">
      <w:pPr>
        <w:pStyle w:val="PargrafodaLista"/>
        <w:rPr>
          <w:color w:val="FF0000"/>
        </w:rPr>
      </w:pPr>
      <w:r w:rsidRPr="003F70DD">
        <w:rPr>
          <w:color w:val="FF0000"/>
        </w:rPr>
        <w:t xml:space="preserve">  SomSuspense01.volume = 0.9f; //</w:t>
      </w:r>
      <w:r>
        <w:rPr>
          <w:color w:val="FF0000"/>
        </w:rPr>
        <w:t xml:space="preserve">volume de </w:t>
      </w:r>
      <w:r w:rsidRPr="003F70DD">
        <w:rPr>
          <w:color w:val="FF0000"/>
        </w:rPr>
        <w:t>90%</w:t>
      </w:r>
    </w:p>
    <w:p w14:paraId="0E50FB49" w14:textId="009AB066" w:rsidR="003F70DD" w:rsidRPr="003F70DD" w:rsidRDefault="003F70DD" w:rsidP="003F70DD">
      <w:pPr>
        <w:pStyle w:val="PargrafodaLista"/>
        <w:rPr>
          <w:color w:val="FF0000"/>
        </w:rPr>
      </w:pPr>
      <w:r w:rsidRPr="003F70DD">
        <w:rPr>
          <w:color w:val="FF0000"/>
        </w:rPr>
        <w:t xml:space="preserve">  SomSuspense01.loop = true;</w:t>
      </w:r>
      <w:r>
        <w:rPr>
          <w:color w:val="FF0000"/>
        </w:rPr>
        <w:t xml:space="preserve"> // roda em loop infiito</w:t>
      </w:r>
    </w:p>
    <w:p w14:paraId="51682461" w14:textId="77777777" w:rsidR="003F70DD" w:rsidRDefault="003F70DD" w:rsidP="00741D93">
      <w:pPr>
        <w:pStyle w:val="PargrafodaLista"/>
      </w:pPr>
    </w:p>
    <w:p w14:paraId="128357BE" w14:textId="77777777" w:rsidR="002761F7" w:rsidRDefault="002761F7" w:rsidP="00741D93">
      <w:pPr>
        <w:pStyle w:val="PargrafodaLista"/>
      </w:pP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D0B58"/>
    <w:rsid w:val="002761F7"/>
    <w:rsid w:val="00307677"/>
    <w:rsid w:val="00353182"/>
    <w:rsid w:val="003F70DD"/>
    <w:rsid w:val="004F7CCE"/>
    <w:rsid w:val="00693F2E"/>
    <w:rsid w:val="00741D93"/>
    <w:rsid w:val="007423B0"/>
    <w:rsid w:val="00775424"/>
    <w:rsid w:val="008803B1"/>
    <w:rsid w:val="00916565"/>
    <w:rsid w:val="00923BB4"/>
    <w:rsid w:val="00A40B09"/>
    <w:rsid w:val="00AD103C"/>
    <w:rsid w:val="00C262C2"/>
    <w:rsid w:val="00CB3E43"/>
    <w:rsid w:val="00D7040C"/>
    <w:rsid w:val="00E301C8"/>
    <w:rsid w:val="00E35616"/>
    <w:rsid w:val="00E404F4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Helio Lourenco Esperidiao Ferreira</cp:lastModifiedBy>
  <cp:revision>3</cp:revision>
  <cp:lastPrinted>2018-04-28T01:28:00Z</cp:lastPrinted>
  <dcterms:created xsi:type="dcterms:W3CDTF">2024-04-03T13:00:00Z</dcterms:created>
  <dcterms:modified xsi:type="dcterms:W3CDTF">2024-09-25T13:08:00Z</dcterms:modified>
</cp:coreProperties>
</file>